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FE" w:rsidRPr="00222F78" w:rsidRDefault="003D300F">
      <w:r w:rsidRPr="00222F78">
        <w:t>Hi,</w:t>
      </w:r>
    </w:p>
    <w:p w:rsidR="003D300F" w:rsidRPr="00222F78" w:rsidRDefault="003D300F">
      <w:r w:rsidRPr="00222F78">
        <w:t xml:space="preserve">This is regarding a Source to </w:t>
      </w:r>
      <w:proofErr w:type="gramStart"/>
      <w:r w:rsidRPr="00222F78">
        <w:t>Pay</w:t>
      </w:r>
      <w:proofErr w:type="gramEnd"/>
      <w:r w:rsidRPr="00222F78">
        <w:t xml:space="preserve"> software and ERP implementation consulting project for one of our clients and we are looking for experts who can assist us in deriving possible solutions to address client’s current scenario. </w:t>
      </w:r>
    </w:p>
    <w:p w:rsidR="003D300F" w:rsidRPr="00222F78" w:rsidRDefault="003D300F" w:rsidP="003D300F">
      <w:pPr>
        <w:spacing w:before="120" w:after="120"/>
        <w:rPr>
          <w:rFonts w:ascii="Calibri" w:hAnsi="Calibri" w:cs="Arial"/>
          <w:bCs/>
        </w:rPr>
      </w:pPr>
      <w:r w:rsidRPr="00222F78">
        <w:t xml:space="preserve">Project background: We are a Procurement Consulting firm and one of our </w:t>
      </w:r>
      <w:proofErr w:type="spellStart"/>
      <w:r w:rsidRPr="00222F78">
        <w:t>Pharma</w:t>
      </w:r>
      <w:proofErr w:type="spellEnd"/>
      <w:r w:rsidRPr="00222F78">
        <w:t xml:space="preserve"> clients </w:t>
      </w:r>
      <w:r w:rsidRPr="00222F78">
        <w:rPr>
          <w:rFonts w:ascii="Calibri" w:hAnsi="Calibri" w:cs="Arial"/>
          <w:bCs/>
        </w:rPr>
        <w:t xml:space="preserve">is planning to move to a new ERP from existing SAP ERP. They have operations in US, Europe and Asia and each region currently follows different ERPs and different Source to Pay tools from multiple tool providers like </w:t>
      </w:r>
      <w:proofErr w:type="spellStart"/>
      <w:r w:rsidRPr="00222F78">
        <w:rPr>
          <w:rFonts w:ascii="Calibri" w:hAnsi="Calibri" w:cs="Arial"/>
          <w:bCs/>
        </w:rPr>
        <w:t>Zycus</w:t>
      </w:r>
      <w:proofErr w:type="spellEnd"/>
      <w:r w:rsidRPr="00222F78">
        <w:rPr>
          <w:rFonts w:ascii="Calibri" w:hAnsi="Calibri" w:cs="Arial"/>
          <w:bCs/>
        </w:rPr>
        <w:t xml:space="preserve">, </w:t>
      </w:r>
      <w:proofErr w:type="spellStart"/>
      <w:r w:rsidRPr="00222F78">
        <w:rPr>
          <w:rFonts w:ascii="Calibri" w:hAnsi="Calibri" w:cs="Arial"/>
          <w:bCs/>
        </w:rPr>
        <w:t>Ariba</w:t>
      </w:r>
      <w:proofErr w:type="spellEnd"/>
      <w:r w:rsidRPr="00222F78">
        <w:rPr>
          <w:rFonts w:ascii="Calibri" w:hAnsi="Calibri" w:cs="Arial"/>
          <w:bCs/>
        </w:rPr>
        <w:t xml:space="preserve"> etc. </w:t>
      </w:r>
      <w:r w:rsidRPr="00222F78">
        <w:rPr>
          <w:rFonts w:ascii="Calibri" w:hAnsi="Calibri" w:cs="Arial"/>
          <w:bCs/>
        </w:rPr>
        <w:t xml:space="preserve">The objective </w:t>
      </w:r>
      <w:r w:rsidRPr="00222F78">
        <w:rPr>
          <w:rFonts w:ascii="Calibri" w:hAnsi="Calibri" w:cs="Arial"/>
          <w:bCs/>
        </w:rPr>
        <w:t xml:space="preserve">of this project </w:t>
      </w:r>
      <w:r w:rsidRPr="00222F78">
        <w:rPr>
          <w:rFonts w:ascii="Calibri" w:hAnsi="Calibri" w:cs="Arial"/>
          <w:bCs/>
        </w:rPr>
        <w:t xml:space="preserve">is to identify how the Source to </w:t>
      </w:r>
      <w:proofErr w:type="gramStart"/>
      <w:r w:rsidRPr="00222F78">
        <w:rPr>
          <w:rFonts w:ascii="Calibri" w:hAnsi="Calibri" w:cs="Arial"/>
          <w:bCs/>
        </w:rPr>
        <w:t>Pay</w:t>
      </w:r>
      <w:proofErr w:type="gramEnd"/>
      <w:r w:rsidRPr="00222F78">
        <w:rPr>
          <w:rFonts w:ascii="Calibri" w:hAnsi="Calibri" w:cs="Arial"/>
          <w:bCs/>
        </w:rPr>
        <w:t xml:space="preserve"> tools should be linked to changes to a </w:t>
      </w:r>
      <w:r w:rsidR="00A4391B" w:rsidRPr="00222F78">
        <w:rPr>
          <w:rFonts w:ascii="Calibri" w:hAnsi="Calibri" w:cs="Arial"/>
          <w:bCs/>
        </w:rPr>
        <w:t xml:space="preserve">common </w:t>
      </w:r>
      <w:r w:rsidRPr="00222F78">
        <w:rPr>
          <w:rFonts w:ascii="Calibri" w:hAnsi="Calibri" w:cs="Arial"/>
          <w:bCs/>
        </w:rPr>
        <w:t xml:space="preserve">global ERP </w:t>
      </w:r>
      <w:r w:rsidR="00A4391B" w:rsidRPr="00222F78">
        <w:rPr>
          <w:rFonts w:ascii="Calibri" w:hAnsi="Calibri" w:cs="Arial"/>
          <w:bCs/>
        </w:rPr>
        <w:t xml:space="preserve">implementation </w:t>
      </w:r>
      <w:r w:rsidRPr="00222F78">
        <w:rPr>
          <w:rFonts w:ascii="Calibri" w:hAnsi="Calibri" w:cs="Arial"/>
          <w:bCs/>
        </w:rPr>
        <w:t xml:space="preserve">strategy – including alignment of timing between a </w:t>
      </w:r>
      <w:r w:rsidR="00A4391B" w:rsidRPr="00222F78">
        <w:rPr>
          <w:rFonts w:ascii="Calibri" w:hAnsi="Calibri" w:cs="Arial"/>
          <w:bCs/>
        </w:rPr>
        <w:t xml:space="preserve">common </w:t>
      </w:r>
      <w:r w:rsidRPr="00222F78">
        <w:rPr>
          <w:rFonts w:ascii="Calibri" w:hAnsi="Calibri" w:cs="Arial"/>
          <w:bCs/>
        </w:rPr>
        <w:t xml:space="preserve">global ERP implementation and Source to Pay tool implementation.   </w:t>
      </w:r>
    </w:p>
    <w:p w:rsidR="00A4391B" w:rsidRPr="00222F78" w:rsidRDefault="00E77B3F" w:rsidP="003D300F">
      <w:pPr>
        <w:spacing w:before="120" w:after="120"/>
        <w:rPr>
          <w:rFonts w:ascii="Calibri" w:hAnsi="Calibri" w:cs="Arial"/>
          <w:bCs/>
        </w:rPr>
      </w:pPr>
      <w:proofErr w:type="gramStart"/>
      <w:r>
        <w:rPr>
          <w:rFonts w:ascii="Calibri" w:hAnsi="Calibri" w:cs="Arial"/>
          <w:bCs/>
        </w:rPr>
        <w:t>C</w:t>
      </w:r>
      <w:r w:rsidR="00A4391B" w:rsidRPr="00222F78">
        <w:rPr>
          <w:rFonts w:ascii="Calibri" w:hAnsi="Calibri" w:cs="Arial"/>
          <w:bCs/>
        </w:rPr>
        <w:t xml:space="preserve">lient </w:t>
      </w:r>
      <w:r>
        <w:rPr>
          <w:rFonts w:ascii="Calibri" w:hAnsi="Calibri" w:cs="Arial"/>
          <w:bCs/>
        </w:rPr>
        <w:t>have</w:t>
      </w:r>
      <w:proofErr w:type="gramEnd"/>
      <w:r>
        <w:rPr>
          <w:rFonts w:ascii="Calibri" w:hAnsi="Calibri" w:cs="Arial"/>
          <w:bCs/>
        </w:rPr>
        <w:t xml:space="preserve"> identified 3 options for S2P implementation </w:t>
      </w:r>
      <w:r w:rsidR="00A4391B" w:rsidRPr="00222F78">
        <w:rPr>
          <w:rFonts w:ascii="Calibri" w:hAnsi="Calibri" w:cs="Arial"/>
          <w:bCs/>
        </w:rPr>
        <w:t>consi</w:t>
      </w:r>
      <w:r>
        <w:rPr>
          <w:rFonts w:ascii="Calibri" w:hAnsi="Calibri" w:cs="Arial"/>
          <w:bCs/>
        </w:rPr>
        <w:t xml:space="preserve">dering their need </w:t>
      </w:r>
      <w:r w:rsidR="00A4391B" w:rsidRPr="00222F78">
        <w:rPr>
          <w:rFonts w:ascii="Calibri" w:hAnsi="Calibri" w:cs="Arial"/>
          <w:bCs/>
        </w:rPr>
        <w:t>to align with their plan for a common Global ERP implementation</w:t>
      </w:r>
      <w:r w:rsidR="000C340D" w:rsidRPr="00222F78">
        <w:rPr>
          <w:rFonts w:ascii="Calibri" w:hAnsi="Calibri" w:cs="Arial"/>
          <w:bCs/>
        </w:rPr>
        <w:t xml:space="preserve">. We need your inputs to the </w:t>
      </w:r>
      <w:r>
        <w:rPr>
          <w:rFonts w:ascii="Calibri" w:hAnsi="Calibri" w:cs="Arial"/>
          <w:bCs/>
        </w:rPr>
        <w:t>bullet points below which starts with “</w:t>
      </w:r>
      <w:r w:rsidRPr="00E77B3F">
        <w:rPr>
          <w:rFonts w:ascii="Calibri" w:hAnsi="Calibri" w:cs="Arial"/>
          <w:b/>
          <w:bCs/>
          <w:u w:val="single"/>
        </w:rPr>
        <w:t>Question to expert”</w:t>
      </w:r>
      <w:r>
        <w:rPr>
          <w:rFonts w:ascii="Calibri" w:hAnsi="Calibri" w:cs="Arial"/>
          <w:bCs/>
        </w:rPr>
        <w:t xml:space="preserve"> </w:t>
      </w:r>
    </w:p>
    <w:p w:rsidR="00A4391B" w:rsidRPr="00222F78" w:rsidRDefault="000C340D" w:rsidP="00A4391B">
      <w:pPr>
        <w:pStyle w:val="ListParagraph"/>
        <w:numPr>
          <w:ilvl w:val="0"/>
          <w:numId w:val="3"/>
        </w:numPr>
        <w:spacing w:before="120" w:after="120"/>
        <w:rPr>
          <w:rFonts w:ascii="Calibri" w:hAnsi="Calibri" w:cs="Arial"/>
          <w:bCs/>
          <w:sz w:val="22"/>
          <w:szCs w:val="22"/>
        </w:rPr>
      </w:pPr>
      <w:r w:rsidRPr="00222F78">
        <w:rPr>
          <w:rFonts w:ascii="Calibri" w:hAnsi="Calibri" w:cs="Arial"/>
          <w:bCs/>
          <w:sz w:val="22"/>
          <w:szCs w:val="22"/>
        </w:rPr>
        <w:t xml:space="preserve">Option 1- </w:t>
      </w:r>
      <w:r w:rsidR="00456771">
        <w:rPr>
          <w:rFonts w:ascii="Calibri" w:hAnsi="Calibri" w:cs="Arial"/>
          <w:bCs/>
          <w:sz w:val="22"/>
          <w:szCs w:val="22"/>
        </w:rPr>
        <w:t>U</w:t>
      </w:r>
      <w:r w:rsidR="00A4391B" w:rsidRPr="00222F78">
        <w:rPr>
          <w:rFonts w:ascii="Calibri" w:hAnsi="Calibri" w:cs="Arial"/>
          <w:bCs/>
          <w:sz w:val="22"/>
          <w:szCs w:val="22"/>
        </w:rPr>
        <w:t>se a single</w:t>
      </w:r>
      <w:r w:rsidR="00A4391B" w:rsidRPr="00222F78">
        <w:rPr>
          <w:rFonts w:ascii="Calibri" w:hAnsi="Calibri" w:cs="Arial"/>
          <w:bCs/>
          <w:sz w:val="22"/>
          <w:szCs w:val="22"/>
        </w:rPr>
        <w:t xml:space="preserve"> tool provider for all modules within S</w:t>
      </w:r>
      <w:r w:rsidR="00456771">
        <w:rPr>
          <w:rFonts w:ascii="Calibri" w:hAnsi="Calibri" w:cs="Arial"/>
          <w:bCs/>
          <w:sz w:val="22"/>
          <w:szCs w:val="22"/>
        </w:rPr>
        <w:t>2P across countries and regions</w:t>
      </w:r>
    </w:p>
    <w:p w:rsidR="00A4391B" w:rsidRPr="00222F78" w:rsidRDefault="000C340D" w:rsidP="00A4391B">
      <w:pPr>
        <w:pStyle w:val="ListParagraph"/>
        <w:numPr>
          <w:ilvl w:val="0"/>
          <w:numId w:val="3"/>
        </w:numPr>
        <w:spacing w:before="120" w:after="120"/>
        <w:rPr>
          <w:rFonts w:ascii="Calibri" w:hAnsi="Calibri" w:cs="Arial"/>
          <w:bCs/>
          <w:sz w:val="22"/>
          <w:szCs w:val="22"/>
        </w:rPr>
      </w:pPr>
      <w:r w:rsidRPr="00222F78">
        <w:rPr>
          <w:rFonts w:ascii="Calibri" w:hAnsi="Calibri" w:cs="Arial"/>
          <w:bCs/>
          <w:sz w:val="22"/>
          <w:szCs w:val="22"/>
        </w:rPr>
        <w:t xml:space="preserve">Option 2- </w:t>
      </w:r>
      <w:r w:rsidR="00456771">
        <w:rPr>
          <w:rFonts w:ascii="Calibri" w:hAnsi="Calibri" w:cs="Arial"/>
          <w:bCs/>
          <w:sz w:val="22"/>
          <w:szCs w:val="22"/>
        </w:rPr>
        <w:t>Use only</w:t>
      </w:r>
      <w:r w:rsidR="00A4391B" w:rsidRPr="00222F78">
        <w:rPr>
          <w:rFonts w:ascii="Calibri" w:hAnsi="Calibri" w:cs="Arial"/>
          <w:bCs/>
          <w:sz w:val="22"/>
          <w:szCs w:val="22"/>
        </w:rPr>
        <w:t xml:space="preserve"> specific modules of a single</w:t>
      </w:r>
      <w:r w:rsidR="00A4391B" w:rsidRPr="00222F78">
        <w:rPr>
          <w:rFonts w:ascii="Calibri" w:hAnsi="Calibri" w:cs="Arial"/>
          <w:bCs/>
          <w:sz w:val="22"/>
          <w:szCs w:val="22"/>
        </w:rPr>
        <w:t xml:space="preserve"> S2P tool provider be common across all countries </w:t>
      </w:r>
      <w:r w:rsidR="00456771">
        <w:rPr>
          <w:rFonts w:ascii="Calibri" w:hAnsi="Calibri" w:cs="Arial"/>
          <w:bCs/>
          <w:sz w:val="22"/>
          <w:szCs w:val="22"/>
        </w:rPr>
        <w:t>and regions</w:t>
      </w:r>
      <w:r w:rsidR="00A4391B" w:rsidRPr="00222F78">
        <w:rPr>
          <w:rFonts w:ascii="Calibri" w:hAnsi="Calibri" w:cs="Arial"/>
          <w:bCs/>
          <w:sz w:val="22"/>
          <w:szCs w:val="22"/>
        </w:rPr>
        <w:t xml:space="preserve"> </w:t>
      </w:r>
    </w:p>
    <w:p w:rsidR="00A4391B" w:rsidRPr="00E77B3F" w:rsidRDefault="00E77B3F" w:rsidP="00A4391B">
      <w:pPr>
        <w:pStyle w:val="ListParagraph"/>
        <w:numPr>
          <w:ilvl w:val="1"/>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sidRPr="00E77B3F">
        <w:rPr>
          <w:rFonts w:ascii="Calibri" w:hAnsi="Calibri" w:cs="Arial"/>
          <w:b/>
          <w:bCs/>
          <w:sz w:val="22"/>
          <w:szCs w:val="22"/>
          <w:highlight w:val="yellow"/>
          <w:u w:val="single"/>
        </w:rPr>
        <w:t>:</w:t>
      </w:r>
      <w:r>
        <w:rPr>
          <w:rFonts w:ascii="Calibri" w:hAnsi="Calibri" w:cs="Arial"/>
          <w:b/>
          <w:bCs/>
          <w:sz w:val="22"/>
          <w:szCs w:val="22"/>
          <w:highlight w:val="yellow"/>
        </w:rPr>
        <w:t xml:space="preserve"> </w:t>
      </w:r>
      <w:r w:rsidR="00A4391B" w:rsidRPr="00E77B3F">
        <w:rPr>
          <w:rFonts w:ascii="Calibri" w:hAnsi="Calibri" w:cs="Arial"/>
          <w:bCs/>
          <w:sz w:val="22"/>
          <w:szCs w:val="22"/>
          <w:highlight w:val="yellow"/>
        </w:rPr>
        <w:t>We suggested them to consider Su</w:t>
      </w:r>
      <w:bookmarkStart w:id="0" w:name="_GoBack"/>
      <w:bookmarkEnd w:id="0"/>
      <w:r w:rsidR="00A4391B" w:rsidRPr="00E77B3F">
        <w:rPr>
          <w:rFonts w:ascii="Calibri" w:hAnsi="Calibri" w:cs="Arial"/>
          <w:bCs/>
          <w:sz w:val="22"/>
          <w:szCs w:val="22"/>
          <w:highlight w:val="yellow"/>
        </w:rPr>
        <w:t xml:space="preserve">pplier Information Management and </w:t>
      </w:r>
      <w:proofErr w:type="gramStart"/>
      <w:r w:rsidR="00A4391B" w:rsidRPr="00E77B3F">
        <w:rPr>
          <w:rFonts w:ascii="Calibri" w:hAnsi="Calibri" w:cs="Arial"/>
          <w:bCs/>
          <w:sz w:val="22"/>
          <w:szCs w:val="22"/>
          <w:highlight w:val="yellow"/>
        </w:rPr>
        <w:t>Contracting</w:t>
      </w:r>
      <w:proofErr w:type="gramEnd"/>
      <w:r w:rsidR="00A4391B" w:rsidRPr="00E77B3F">
        <w:rPr>
          <w:rFonts w:ascii="Calibri" w:hAnsi="Calibri" w:cs="Arial"/>
          <w:bCs/>
          <w:sz w:val="22"/>
          <w:szCs w:val="22"/>
          <w:highlight w:val="yellow"/>
        </w:rPr>
        <w:t xml:space="preserve"> tool to be kept common or standardized across locations for efficient data management. However, they are asking if there is a global ERP implementation with global Chart of Accounts, Material Groups etc., would it then be critical to have the same global purchase </w:t>
      </w:r>
      <w:proofErr w:type="spellStart"/>
      <w:r w:rsidR="00A4391B" w:rsidRPr="00E77B3F">
        <w:rPr>
          <w:rFonts w:ascii="Calibri" w:hAnsi="Calibri" w:cs="Arial"/>
          <w:bCs/>
          <w:sz w:val="22"/>
          <w:szCs w:val="22"/>
          <w:highlight w:val="yellow"/>
        </w:rPr>
        <w:t>req</w:t>
      </w:r>
      <w:proofErr w:type="spellEnd"/>
      <w:r w:rsidR="00A4391B" w:rsidRPr="00E77B3F">
        <w:rPr>
          <w:rFonts w:ascii="Calibri" w:hAnsi="Calibri" w:cs="Arial"/>
          <w:bCs/>
          <w:sz w:val="22"/>
          <w:szCs w:val="22"/>
          <w:highlight w:val="yellow"/>
        </w:rPr>
        <w:t>, PO</w:t>
      </w:r>
      <w:r w:rsidR="000C340D" w:rsidRPr="00E77B3F">
        <w:rPr>
          <w:rFonts w:ascii="Calibri" w:hAnsi="Calibri" w:cs="Arial"/>
          <w:bCs/>
          <w:sz w:val="22"/>
          <w:szCs w:val="22"/>
          <w:highlight w:val="yellow"/>
        </w:rPr>
        <w:t xml:space="preserve">, invoice Source to </w:t>
      </w:r>
      <w:proofErr w:type="gramStart"/>
      <w:r w:rsidR="000C340D" w:rsidRPr="00E77B3F">
        <w:rPr>
          <w:rFonts w:ascii="Calibri" w:hAnsi="Calibri" w:cs="Arial"/>
          <w:bCs/>
          <w:sz w:val="22"/>
          <w:szCs w:val="22"/>
          <w:highlight w:val="yellow"/>
        </w:rPr>
        <w:t>Pay</w:t>
      </w:r>
      <w:proofErr w:type="gramEnd"/>
      <w:r w:rsidR="000C340D" w:rsidRPr="00E77B3F">
        <w:rPr>
          <w:rFonts w:ascii="Calibri" w:hAnsi="Calibri" w:cs="Arial"/>
          <w:bCs/>
          <w:sz w:val="22"/>
          <w:szCs w:val="22"/>
          <w:highlight w:val="yellow"/>
        </w:rPr>
        <w:t xml:space="preserve"> modules?</w:t>
      </w:r>
    </w:p>
    <w:p w:rsidR="000C340D" w:rsidRPr="00222F78" w:rsidRDefault="000C340D" w:rsidP="00A4391B">
      <w:pPr>
        <w:pStyle w:val="ListParagraph"/>
        <w:numPr>
          <w:ilvl w:val="0"/>
          <w:numId w:val="3"/>
        </w:numPr>
        <w:spacing w:before="120" w:after="120"/>
        <w:rPr>
          <w:rFonts w:ascii="Calibri" w:hAnsi="Calibri" w:cs="Arial"/>
          <w:bCs/>
          <w:sz w:val="22"/>
          <w:szCs w:val="22"/>
        </w:rPr>
      </w:pPr>
      <w:r w:rsidRPr="00222F78">
        <w:rPr>
          <w:rFonts w:ascii="Calibri" w:hAnsi="Calibri" w:cs="Arial"/>
          <w:bCs/>
          <w:sz w:val="22"/>
          <w:szCs w:val="22"/>
        </w:rPr>
        <w:t xml:space="preserve">Option 3- </w:t>
      </w:r>
      <w:r w:rsidR="00456771">
        <w:rPr>
          <w:rFonts w:ascii="Calibri" w:hAnsi="Calibri" w:cs="Arial"/>
          <w:bCs/>
          <w:sz w:val="22"/>
          <w:szCs w:val="22"/>
        </w:rPr>
        <w:t>A</w:t>
      </w:r>
      <w:r w:rsidR="00A4391B" w:rsidRPr="00222F78">
        <w:rPr>
          <w:rFonts w:ascii="Calibri" w:hAnsi="Calibri" w:cs="Arial"/>
          <w:bCs/>
          <w:sz w:val="22"/>
          <w:szCs w:val="22"/>
        </w:rPr>
        <w:t>llow all countries to choo</w:t>
      </w:r>
      <w:r w:rsidR="00456771">
        <w:rPr>
          <w:rFonts w:ascii="Calibri" w:hAnsi="Calibri" w:cs="Arial"/>
          <w:bCs/>
          <w:sz w:val="22"/>
          <w:szCs w:val="22"/>
        </w:rPr>
        <w:t>se their own Source to Pay tool</w:t>
      </w:r>
      <w:r w:rsidR="00A4391B" w:rsidRPr="00222F78">
        <w:rPr>
          <w:rFonts w:ascii="Calibri" w:hAnsi="Calibri" w:cs="Arial"/>
          <w:bCs/>
          <w:sz w:val="22"/>
          <w:szCs w:val="22"/>
        </w:rPr>
        <w:t xml:space="preserve"> </w:t>
      </w:r>
      <w:r w:rsidR="00456771">
        <w:rPr>
          <w:rFonts w:ascii="Calibri" w:hAnsi="Calibri" w:cs="Arial"/>
          <w:bCs/>
          <w:sz w:val="22"/>
          <w:szCs w:val="22"/>
        </w:rPr>
        <w:t>a</w:t>
      </w:r>
      <w:r w:rsidR="00A4391B" w:rsidRPr="00222F78">
        <w:rPr>
          <w:rFonts w:ascii="Calibri" w:hAnsi="Calibri" w:cs="Arial"/>
          <w:bCs/>
          <w:sz w:val="22"/>
          <w:szCs w:val="22"/>
        </w:rPr>
        <w:t>nd then have a higher level system/tool to pull key information from each local system and aggregate globally</w:t>
      </w:r>
    </w:p>
    <w:p w:rsidR="000C340D" w:rsidRPr="00E77B3F" w:rsidRDefault="00E77B3F" w:rsidP="000C340D">
      <w:pPr>
        <w:pStyle w:val="ListParagraph"/>
        <w:numPr>
          <w:ilvl w:val="1"/>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Pr>
          <w:rFonts w:ascii="Calibri" w:hAnsi="Calibri" w:cs="Arial"/>
          <w:b/>
          <w:bCs/>
          <w:sz w:val="22"/>
          <w:szCs w:val="22"/>
          <w:highlight w:val="yellow"/>
        </w:rPr>
        <w:t xml:space="preserve"> </w:t>
      </w:r>
      <w:r w:rsidR="000C340D" w:rsidRPr="00E77B3F">
        <w:rPr>
          <w:rFonts w:ascii="Calibri" w:hAnsi="Calibri" w:cs="Arial"/>
          <w:bCs/>
          <w:sz w:val="22"/>
          <w:szCs w:val="22"/>
          <w:highlight w:val="yellow"/>
        </w:rPr>
        <w:t>They want to know what steps needs to be followed to achieve this</w:t>
      </w:r>
      <w:r w:rsidR="00A4391B" w:rsidRPr="00E77B3F">
        <w:rPr>
          <w:rFonts w:ascii="Calibri" w:hAnsi="Calibri" w:cs="Arial"/>
          <w:bCs/>
          <w:sz w:val="22"/>
          <w:szCs w:val="22"/>
          <w:highlight w:val="yellow"/>
        </w:rPr>
        <w:t xml:space="preserve"> </w:t>
      </w:r>
      <w:r w:rsidR="000C340D" w:rsidRPr="00E77B3F">
        <w:rPr>
          <w:rFonts w:ascii="Calibri" w:hAnsi="Calibri" w:cs="Arial"/>
          <w:bCs/>
          <w:sz w:val="22"/>
          <w:szCs w:val="22"/>
          <w:highlight w:val="yellow"/>
        </w:rPr>
        <w:t xml:space="preserve">in terms of aggregating the spend data from each system across location? </w:t>
      </w:r>
    </w:p>
    <w:p w:rsidR="00A4391B" w:rsidRPr="00E77B3F" w:rsidRDefault="00E77B3F" w:rsidP="000C340D">
      <w:pPr>
        <w:pStyle w:val="ListParagraph"/>
        <w:numPr>
          <w:ilvl w:val="1"/>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Pr>
          <w:rFonts w:ascii="Calibri" w:hAnsi="Calibri" w:cs="Arial"/>
          <w:b/>
          <w:bCs/>
          <w:sz w:val="22"/>
          <w:szCs w:val="22"/>
          <w:highlight w:val="yellow"/>
        </w:rPr>
        <w:t xml:space="preserve"> </w:t>
      </w:r>
      <w:r w:rsidR="00A4391B" w:rsidRPr="00E77B3F">
        <w:rPr>
          <w:rFonts w:ascii="Calibri" w:hAnsi="Calibri" w:cs="Arial"/>
          <w:bCs/>
          <w:sz w:val="22"/>
          <w:szCs w:val="22"/>
          <w:highlight w:val="yellow"/>
        </w:rPr>
        <w:t>What tools shoul</w:t>
      </w:r>
      <w:r w:rsidR="000C340D" w:rsidRPr="00E77B3F">
        <w:rPr>
          <w:rFonts w:ascii="Calibri" w:hAnsi="Calibri" w:cs="Arial"/>
          <w:bCs/>
          <w:sz w:val="22"/>
          <w:szCs w:val="22"/>
          <w:highlight w:val="yellow"/>
        </w:rPr>
        <w:t xml:space="preserve">d be considered for this option? Will just deploying a Spend analysis tool help them achieve this and how?  </w:t>
      </w:r>
    </w:p>
    <w:p w:rsidR="000C340D" w:rsidRPr="00222F78" w:rsidRDefault="000C340D" w:rsidP="000C340D">
      <w:pPr>
        <w:pStyle w:val="ListParagraph"/>
        <w:spacing w:before="120" w:after="120"/>
        <w:ind w:left="1440"/>
        <w:rPr>
          <w:rFonts w:ascii="Calibri" w:hAnsi="Calibri" w:cs="Arial"/>
          <w:bCs/>
          <w:sz w:val="22"/>
          <w:szCs w:val="22"/>
          <w:highlight w:val="yellow"/>
        </w:rPr>
      </w:pPr>
    </w:p>
    <w:p w:rsidR="000C340D" w:rsidRPr="00E77B3F" w:rsidRDefault="00E77B3F" w:rsidP="000C340D">
      <w:pPr>
        <w:pStyle w:val="ListParagraph"/>
        <w:numPr>
          <w:ilvl w:val="0"/>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Pr>
          <w:rFonts w:ascii="Calibri" w:hAnsi="Calibri" w:cs="Arial"/>
          <w:b/>
          <w:bCs/>
          <w:sz w:val="22"/>
          <w:szCs w:val="22"/>
          <w:highlight w:val="yellow"/>
        </w:rPr>
        <w:t xml:space="preserve"> </w:t>
      </w:r>
      <w:r w:rsidR="000C340D" w:rsidRPr="00E77B3F">
        <w:rPr>
          <w:rFonts w:ascii="Calibri" w:hAnsi="Calibri" w:cs="Arial"/>
          <w:bCs/>
          <w:sz w:val="22"/>
          <w:szCs w:val="22"/>
          <w:highlight w:val="yellow"/>
        </w:rPr>
        <w:t>Can you also tie Options 1, 2 &amp; 3 with which may make more sense if an ERP implementation is global with global Chart of Accounts, Material Groups…….</w:t>
      </w:r>
      <w:proofErr w:type="spellStart"/>
      <w:r w:rsidR="000C340D" w:rsidRPr="00E77B3F">
        <w:rPr>
          <w:rFonts w:ascii="Calibri" w:hAnsi="Calibri" w:cs="Arial"/>
          <w:bCs/>
          <w:sz w:val="22"/>
          <w:szCs w:val="22"/>
          <w:highlight w:val="yellow"/>
        </w:rPr>
        <w:t>vs</w:t>
      </w:r>
      <w:proofErr w:type="spellEnd"/>
      <w:r w:rsidR="000C340D" w:rsidRPr="00E77B3F">
        <w:rPr>
          <w:rFonts w:ascii="Calibri" w:hAnsi="Calibri" w:cs="Arial"/>
          <w:bCs/>
          <w:sz w:val="22"/>
          <w:szCs w:val="22"/>
          <w:highlight w:val="yellow"/>
        </w:rPr>
        <w:t>………an ERP implementation which is regional with no common Global Chart of Accounts, Material Groups?</w:t>
      </w:r>
    </w:p>
    <w:p w:rsidR="00A4391B" w:rsidRPr="00E77B3F" w:rsidRDefault="00E77B3F" w:rsidP="003D300F">
      <w:pPr>
        <w:pStyle w:val="ListParagraph"/>
        <w:numPr>
          <w:ilvl w:val="0"/>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Pr>
          <w:rFonts w:ascii="Calibri" w:hAnsi="Calibri" w:cs="Arial"/>
          <w:b/>
          <w:bCs/>
          <w:sz w:val="22"/>
          <w:szCs w:val="22"/>
          <w:highlight w:val="yellow"/>
        </w:rPr>
        <w:t xml:space="preserve"> </w:t>
      </w:r>
      <w:r w:rsidR="000C340D" w:rsidRPr="00E77B3F">
        <w:rPr>
          <w:rFonts w:ascii="Calibri" w:hAnsi="Calibri" w:cs="Arial"/>
          <w:bCs/>
          <w:sz w:val="22"/>
          <w:szCs w:val="22"/>
          <w:highlight w:val="yellow"/>
        </w:rPr>
        <w:t xml:space="preserve">Can you comment on the dependency of the Source to Pay Strategy (e.g. Options 1, 2 &amp; 3) on the Global ERP strategy and the need for the </w:t>
      </w:r>
      <w:proofErr w:type="spellStart"/>
      <w:r w:rsidR="000C340D" w:rsidRPr="00E77B3F">
        <w:rPr>
          <w:rFonts w:ascii="Calibri" w:hAnsi="Calibri" w:cs="Arial"/>
          <w:bCs/>
          <w:sz w:val="22"/>
          <w:szCs w:val="22"/>
          <w:highlight w:val="yellow"/>
        </w:rPr>
        <w:t>workstreams</w:t>
      </w:r>
      <w:proofErr w:type="spellEnd"/>
      <w:r w:rsidR="000C340D" w:rsidRPr="00E77B3F">
        <w:rPr>
          <w:rFonts w:ascii="Calibri" w:hAnsi="Calibri" w:cs="Arial"/>
          <w:bCs/>
          <w:sz w:val="22"/>
          <w:szCs w:val="22"/>
          <w:highlight w:val="yellow"/>
        </w:rPr>
        <w:t xml:space="preserve"> to be linked?</w:t>
      </w:r>
      <w:r w:rsidR="00222F78" w:rsidRPr="00E77B3F">
        <w:rPr>
          <w:rFonts w:ascii="Calibri" w:hAnsi="Calibri" w:cs="Arial"/>
          <w:bCs/>
          <w:sz w:val="22"/>
          <w:szCs w:val="22"/>
          <w:highlight w:val="yellow"/>
        </w:rPr>
        <w:t xml:space="preserve"> </w:t>
      </w:r>
    </w:p>
    <w:p w:rsidR="00222F78" w:rsidRPr="00E77B3F" w:rsidRDefault="00E77B3F" w:rsidP="00222F78">
      <w:pPr>
        <w:pStyle w:val="ListParagraph"/>
        <w:numPr>
          <w:ilvl w:val="0"/>
          <w:numId w:val="3"/>
        </w:numPr>
        <w:spacing w:before="120" w:after="120"/>
        <w:rPr>
          <w:rFonts w:ascii="Calibri" w:hAnsi="Calibri" w:cs="Arial"/>
          <w:bCs/>
          <w:sz w:val="22"/>
          <w:szCs w:val="22"/>
          <w:highlight w:val="yellow"/>
        </w:rPr>
      </w:pPr>
      <w:r w:rsidRPr="00E77B3F">
        <w:rPr>
          <w:rFonts w:ascii="Calibri" w:hAnsi="Calibri" w:cs="Arial"/>
          <w:b/>
          <w:bCs/>
          <w:sz w:val="22"/>
          <w:szCs w:val="22"/>
          <w:highlight w:val="yellow"/>
          <w:u w:val="single"/>
        </w:rPr>
        <w:t>Question to expert:</w:t>
      </w:r>
      <w:r>
        <w:rPr>
          <w:rFonts w:ascii="Calibri" w:hAnsi="Calibri" w:cs="Arial"/>
          <w:b/>
          <w:bCs/>
          <w:sz w:val="22"/>
          <w:szCs w:val="22"/>
          <w:highlight w:val="yellow"/>
        </w:rPr>
        <w:t xml:space="preserve"> </w:t>
      </w:r>
      <w:r w:rsidR="00222F78" w:rsidRPr="00E77B3F">
        <w:rPr>
          <w:rFonts w:ascii="Calibri" w:hAnsi="Calibri" w:cs="Arial"/>
          <w:bCs/>
          <w:sz w:val="22"/>
          <w:szCs w:val="22"/>
          <w:highlight w:val="yellow"/>
        </w:rPr>
        <w:t xml:space="preserve">What are the incremental steps to be taken by </w:t>
      </w:r>
      <w:r w:rsidR="00222F78" w:rsidRPr="00E77B3F">
        <w:rPr>
          <w:rFonts w:ascii="Calibri" w:hAnsi="Calibri" w:cs="Arial"/>
          <w:bCs/>
          <w:sz w:val="22"/>
          <w:szCs w:val="22"/>
          <w:highlight w:val="yellow"/>
        </w:rPr>
        <w:t>client</w:t>
      </w:r>
      <w:r w:rsidR="00222F78" w:rsidRPr="00E77B3F">
        <w:rPr>
          <w:rFonts w:ascii="Calibri" w:hAnsi="Calibri" w:cs="Arial"/>
          <w:bCs/>
          <w:sz w:val="22"/>
          <w:szCs w:val="22"/>
          <w:highlight w:val="yellow"/>
        </w:rPr>
        <w:t xml:space="preserve"> to drive this S2P tool and Global ERP strategy implementation?</w:t>
      </w:r>
    </w:p>
    <w:p w:rsidR="00222F78" w:rsidRPr="00E77B3F" w:rsidRDefault="00222F78" w:rsidP="00222F78">
      <w:pPr>
        <w:pStyle w:val="ListParagraph"/>
        <w:numPr>
          <w:ilvl w:val="1"/>
          <w:numId w:val="3"/>
        </w:numPr>
        <w:spacing w:before="120" w:after="120"/>
        <w:rPr>
          <w:rFonts w:ascii="Calibri" w:hAnsi="Calibri" w:cs="Arial"/>
          <w:bCs/>
          <w:sz w:val="22"/>
          <w:szCs w:val="22"/>
          <w:highlight w:val="yellow"/>
        </w:rPr>
      </w:pPr>
      <w:r w:rsidRPr="00E77B3F">
        <w:rPr>
          <w:rFonts w:ascii="Calibri" w:hAnsi="Calibri" w:cs="Arial"/>
          <w:bCs/>
          <w:sz w:val="22"/>
          <w:szCs w:val="22"/>
          <w:highlight w:val="yellow"/>
        </w:rPr>
        <w:t>Example: Finding the capabilities of new ERP (example: SAP HANA), Hiring a third party Technology consultant, suggesting when implementation partners should come in etc.</w:t>
      </w:r>
      <w:r w:rsidRPr="00E77B3F">
        <w:rPr>
          <w:rFonts w:ascii="Calibri" w:hAnsi="Calibri" w:cs="Arial"/>
          <w:bCs/>
          <w:sz w:val="22"/>
          <w:szCs w:val="22"/>
          <w:highlight w:val="yellow"/>
        </w:rPr>
        <w:t xml:space="preserve"> </w:t>
      </w:r>
    </w:p>
    <w:p w:rsidR="001F28A1" w:rsidRPr="00222F78" w:rsidRDefault="00222F78" w:rsidP="003D300F">
      <w:pPr>
        <w:spacing w:before="120" w:after="120"/>
        <w:rPr>
          <w:rFonts w:ascii="Calibri" w:hAnsi="Calibri" w:cs="Arial"/>
          <w:bCs/>
        </w:rPr>
      </w:pPr>
      <w:r w:rsidRPr="00222F78">
        <w:rPr>
          <w:rFonts w:ascii="Calibri" w:hAnsi="Calibri" w:cs="Arial"/>
          <w:bCs/>
        </w:rPr>
        <w:t>We would like to engage with highly experienced experts who have work experience in handling Procurement System transformation and implementation only. We want inputs based on your experience only please and not any information from secondary sources. Please respond back</w:t>
      </w:r>
      <w:r w:rsidR="001F28A1">
        <w:rPr>
          <w:rFonts w:ascii="Calibri" w:hAnsi="Calibri" w:cs="Arial"/>
          <w:bCs/>
        </w:rPr>
        <w:t xml:space="preserve"> at the earliest</w:t>
      </w:r>
      <w:r w:rsidRPr="00222F78">
        <w:rPr>
          <w:rFonts w:ascii="Calibri" w:hAnsi="Calibri" w:cs="Arial"/>
          <w:bCs/>
        </w:rPr>
        <w:t xml:space="preserve"> if you can help us with this project.</w:t>
      </w:r>
      <w:r w:rsidR="001F28A1">
        <w:rPr>
          <w:rFonts w:ascii="Calibri" w:hAnsi="Calibri" w:cs="Arial"/>
          <w:bCs/>
        </w:rPr>
        <w:t xml:space="preserve"> </w:t>
      </w:r>
    </w:p>
    <w:p w:rsidR="003D300F" w:rsidRPr="00222F78" w:rsidRDefault="003D300F"/>
    <w:sectPr w:rsidR="003D300F" w:rsidRPr="00222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B5E"/>
    <w:multiLevelType w:val="hybridMultilevel"/>
    <w:tmpl w:val="46F6D06C"/>
    <w:lvl w:ilvl="0" w:tplc="6FB60504">
      <w:start w:val="1"/>
      <w:numFmt w:val="bullet"/>
      <w:lvlText w:val="•"/>
      <w:lvlJc w:val="left"/>
      <w:pPr>
        <w:tabs>
          <w:tab w:val="num" w:pos="720"/>
        </w:tabs>
        <w:ind w:left="720" w:hanging="360"/>
      </w:pPr>
      <w:rPr>
        <w:rFonts w:ascii="Arial" w:hAnsi="Arial" w:hint="default"/>
      </w:rPr>
    </w:lvl>
    <w:lvl w:ilvl="1" w:tplc="DCECF6D2" w:tentative="1">
      <w:start w:val="1"/>
      <w:numFmt w:val="bullet"/>
      <w:lvlText w:val="•"/>
      <w:lvlJc w:val="left"/>
      <w:pPr>
        <w:tabs>
          <w:tab w:val="num" w:pos="1440"/>
        </w:tabs>
        <w:ind w:left="1440" w:hanging="360"/>
      </w:pPr>
      <w:rPr>
        <w:rFonts w:ascii="Arial" w:hAnsi="Arial" w:hint="default"/>
      </w:rPr>
    </w:lvl>
    <w:lvl w:ilvl="2" w:tplc="6FC42654" w:tentative="1">
      <w:start w:val="1"/>
      <w:numFmt w:val="bullet"/>
      <w:lvlText w:val="•"/>
      <w:lvlJc w:val="left"/>
      <w:pPr>
        <w:tabs>
          <w:tab w:val="num" w:pos="2160"/>
        </w:tabs>
        <w:ind w:left="2160" w:hanging="360"/>
      </w:pPr>
      <w:rPr>
        <w:rFonts w:ascii="Arial" w:hAnsi="Arial" w:hint="default"/>
      </w:rPr>
    </w:lvl>
    <w:lvl w:ilvl="3" w:tplc="EBBC16A6" w:tentative="1">
      <w:start w:val="1"/>
      <w:numFmt w:val="bullet"/>
      <w:lvlText w:val="•"/>
      <w:lvlJc w:val="left"/>
      <w:pPr>
        <w:tabs>
          <w:tab w:val="num" w:pos="2880"/>
        </w:tabs>
        <w:ind w:left="2880" w:hanging="360"/>
      </w:pPr>
      <w:rPr>
        <w:rFonts w:ascii="Arial" w:hAnsi="Arial" w:hint="default"/>
      </w:rPr>
    </w:lvl>
    <w:lvl w:ilvl="4" w:tplc="2C3EB762" w:tentative="1">
      <w:start w:val="1"/>
      <w:numFmt w:val="bullet"/>
      <w:lvlText w:val="•"/>
      <w:lvlJc w:val="left"/>
      <w:pPr>
        <w:tabs>
          <w:tab w:val="num" w:pos="3600"/>
        </w:tabs>
        <w:ind w:left="3600" w:hanging="360"/>
      </w:pPr>
      <w:rPr>
        <w:rFonts w:ascii="Arial" w:hAnsi="Arial" w:hint="default"/>
      </w:rPr>
    </w:lvl>
    <w:lvl w:ilvl="5" w:tplc="D6040B38" w:tentative="1">
      <w:start w:val="1"/>
      <w:numFmt w:val="bullet"/>
      <w:lvlText w:val="•"/>
      <w:lvlJc w:val="left"/>
      <w:pPr>
        <w:tabs>
          <w:tab w:val="num" w:pos="4320"/>
        </w:tabs>
        <w:ind w:left="4320" w:hanging="360"/>
      </w:pPr>
      <w:rPr>
        <w:rFonts w:ascii="Arial" w:hAnsi="Arial" w:hint="default"/>
      </w:rPr>
    </w:lvl>
    <w:lvl w:ilvl="6" w:tplc="ABE041B4" w:tentative="1">
      <w:start w:val="1"/>
      <w:numFmt w:val="bullet"/>
      <w:lvlText w:val="•"/>
      <w:lvlJc w:val="left"/>
      <w:pPr>
        <w:tabs>
          <w:tab w:val="num" w:pos="5040"/>
        </w:tabs>
        <w:ind w:left="5040" w:hanging="360"/>
      </w:pPr>
      <w:rPr>
        <w:rFonts w:ascii="Arial" w:hAnsi="Arial" w:hint="default"/>
      </w:rPr>
    </w:lvl>
    <w:lvl w:ilvl="7" w:tplc="EE1087B2" w:tentative="1">
      <w:start w:val="1"/>
      <w:numFmt w:val="bullet"/>
      <w:lvlText w:val="•"/>
      <w:lvlJc w:val="left"/>
      <w:pPr>
        <w:tabs>
          <w:tab w:val="num" w:pos="5760"/>
        </w:tabs>
        <w:ind w:left="5760" w:hanging="360"/>
      </w:pPr>
      <w:rPr>
        <w:rFonts w:ascii="Arial" w:hAnsi="Arial" w:hint="default"/>
      </w:rPr>
    </w:lvl>
    <w:lvl w:ilvl="8" w:tplc="1CAC41B0" w:tentative="1">
      <w:start w:val="1"/>
      <w:numFmt w:val="bullet"/>
      <w:lvlText w:val="•"/>
      <w:lvlJc w:val="left"/>
      <w:pPr>
        <w:tabs>
          <w:tab w:val="num" w:pos="6480"/>
        </w:tabs>
        <w:ind w:left="6480" w:hanging="360"/>
      </w:pPr>
      <w:rPr>
        <w:rFonts w:ascii="Arial" w:hAnsi="Arial" w:hint="default"/>
      </w:rPr>
    </w:lvl>
  </w:abstractNum>
  <w:abstractNum w:abstractNumId="1">
    <w:nsid w:val="1547710B"/>
    <w:multiLevelType w:val="hybridMultilevel"/>
    <w:tmpl w:val="4C282B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E75525C"/>
    <w:multiLevelType w:val="hybridMultilevel"/>
    <w:tmpl w:val="FAF07996"/>
    <w:lvl w:ilvl="0" w:tplc="4009000F">
      <w:start w:val="1"/>
      <w:numFmt w:val="decimal"/>
      <w:lvlText w:val="%1."/>
      <w:lvlJc w:val="left"/>
      <w:pPr>
        <w:ind w:left="1080" w:hanging="360"/>
      </w:pPr>
      <w:rPr>
        <w:rFont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F"/>
    <w:rsid w:val="000C340D"/>
    <w:rsid w:val="001F28A1"/>
    <w:rsid w:val="00222F78"/>
    <w:rsid w:val="003D300F"/>
    <w:rsid w:val="00456771"/>
    <w:rsid w:val="005A72BF"/>
    <w:rsid w:val="00A4391B"/>
    <w:rsid w:val="00CD2CFE"/>
    <w:rsid w:val="00E77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1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4391B"/>
    <w:pPr>
      <w:spacing w:after="0" w:line="240" w:lineRule="auto"/>
      <w:ind w:left="720"/>
      <w:contextualSpacing/>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1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4391B"/>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65135">
      <w:bodyDiv w:val="1"/>
      <w:marLeft w:val="0"/>
      <w:marRight w:val="0"/>
      <w:marTop w:val="0"/>
      <w:marBottom w:val="0"/>
      <w:divBdr>
        <w:top w:val="none" w:sz="0" w:space="0" w:color="auto"/>
        <w:left w:val="none" w:sz="0" w:space="0" w:color="auto"/>
        <w:bottom w:val="none" w:sz="0" w:space="0" w:color="auto"/>
        <w:right w:val="none" w:sz="0" w:space="0" w:color="auto"/>
      </w:divBdr>
      <w:divsChild>
        <w:div w:id="256988776">
          <w:marLeft w:val="446"/>
          <w:marRight w:val="0"/>
          <w:marTop w:val="0"/>
          <w:marBottom w:val="0"/>
          <w:divBdr>
            <w:top w:val="none" w:sz="0" w:space="0" w:color="auto"/>
            <w:left w:val="none" w:sz="0" w:space="0" w:color="auto"/>
            <w:bottom w:val="none" w:sz="0" w:space="0" w:color="auto"/>
            <w:right w:val="none" w:sz="0" w:space="0" w:color="auto"/>
          </w:divBdr>
        </w:div>
        <w:div w:id="930353985">
          <w:marLeft w:val="446"/>
          <w:marRight w:val="0"/>
          <w:marTop w:val="0"/>
          <w:marBottom w:val="0"/>
          <w:divBdr>
            <w:top w:val="none" w:sz="0" w:space="0" w:color="auto"/>
            <w:left w:val="none" w:sz="0" w:space="0" w:color="auto"/>
            <w:bottom w:val="none" w:sz="0" w:space="0" w:color="auto"/>
            <w:right w:val="none" w:sz="0" w:space="0" w:color="auto"/>
          </w:divBdr>
        </w:div>
      </w:divsChild>
    </w:div>
    <w:div w:id="19090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Ddivya</dc:creator>
  <cp:lastModifiedBy>Ddivya</cp:lastModifiedBy>
  <cp:revision>6</cp:revision>
  <dcterms:created xsi:type="dcterms:W3CDTF">2021-07-09T04:40:00Z</dcterms:created>
  <dcterms:modified xsi:type="dcterms:W3CDTF">2021-07-09T05:30:00Z</dcterms:modified>
</cp:coreProperties>
</file>